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0AA95" w14:textId="77777777" w:rsidR="001E1174" w:rsidRDefault="001E1174" w:rsidP="001E1174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8CCF9A" w14:textId="77777777" w:rsidR="001E1174" w:rsidRPr="00D12560" w:rsidRDefault="000A0FB3" w:rsidP="001E1174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167F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32429645" r:id="rId5"/>
        </w:object>
      </w:r>
      <w:r w:rsidR="001E1174" w:rsidRPr="00D12560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630506A2" w14:textId="77777777" w:rsidR="001E1174" w:rsidRPr="00D12560" w:rsidRDefault="001E1174" w:rsidP="001E1174">
      <w:pPr>
        <w:spacing w:after="200" w:line="276" w:lineRule="auto"/>
        <w:rPr>
          <w:rFonts w:ascii="Bookman Old Style" w:hAnsi="Bookman Old Style" w:cstheme="minorHAnsi"/>
          <w:iCs/>
        </w:rPr>
      </w:pPr>
      <w:r w:rsidRPr="00D12560">
        <w:rPr>
          <w:rFonts w:ascii="Bookman Old Style" w:hAnsi="Bookman Old Style" w:cstheme="minorHAnsi"/>
          <w:iCs/>
          <w:sz w:val="16"/>
          <w:szCs w:val="16"/>
        </w:rPr>
        <w:t>Rua: Oscar Pereira de Camargo, 396 – Centro – Fone: Cel. (43) 991501775 Cep: .86.320-000 - Congonhinhas-Pr</w:t>
      </w:r>
      <w:bookmarkEnd w:id="0"/>
      <w:bookmarkEnd w:id="1"/>
      <w:r w:rsidRPr="00D12560">
        <w:rPr>
          <w:rFonts w:ascii="Bookman Old Style" w:hAnsi="Bookman Old Style" w:cstheme="minorHAnsi"/>
          <w:iCs/>
        </w:rPr>
        <w:t>.</w:t>
      </w:r>
    </w:p>
    <w:p w14:paraId="302DB687" w14:textId="4C7831FD" w:rsidR="00AD6F0F" w:rsidRDefault="001E1174">
      <w:pPr>
        <w:rPr>
          <w:rFonts w:ascii="Bookman Old Style" w:hAnsi="Bookman Old Style"/>
          <w:b/>
          <w:bCs/>
          <w:sz w:val="24"/>
          <w:szCs w:val="24"/>
        </w:rPr>
      </w:pPr>
      <w:r w:rsidRPr="001E1174">
        <w:rPr>
          <w:rFonts w:ascii="Bookman Old Style" w:hAnsi="Bookman Old Style"/>
          <w:b/>
          <w:bCs/>
          <w:sz w:val="24"/>
          <w:szCs w:val="24"/>
        </w:rPr>
        <w:t xml:space="preserve">05ª REUNIÃO EXTRAORDINÁRIA A SER REALIZADA EM </w:t>
      </w:r>
      <w:r w:rsidR="002525F1">
        <w:rPr>
          <w:rFonts w:ascii="Bookman Old Style" w:hAnsi="Bookman Old Style"/>
          <w:b/>
          <w:bCs/>
          <w:sz w:val="24"/>
          <w:szCs w:val="24"/>
        </w:rPr>
        <w:t>13</w:t>
      </w:r>
      <w:r w:rsidRPr="001E1174">
        <w:rPr>
          <w:rFonts w:ascii="Bookman Old Style" w:hAnsi="Bookman Old Style"/>
          <w:b/>
          <w:bCs/>
          <w:sz w:val="24"/>
          <w:szCs w:val="24"/>
        </w:rPr>
        <w:t>/12/2022.</w:t>
      </w:r>
    </w:p>
    <w:p w14:paraId="3DC5E25C" w14:textId="6B89B577" w:rsidR="001E1174" w:rsidRDefault="001E1174">
      <w:pPr>
        <w:rPr>
          <w:rFonts w:ascii="Bookman Old Style" w:hAnsi="Bookman Old Style"/>
          <w:b/>
          <w:bCs/>
          <w:sz w:val="24"/>
          <w:szCs w:val="24"/>
        </w:rPr>
      </w:pPr>
    </w:p>
    <w:p w14:paraId="1D039277" w14:textId="35ABE8B1" w:rsidR="001E1174" w:rsidRDefault="001E1174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PAUTA DO DIA:</w:t>
      </w:r>
      <w:bookmarkStart w:id="2" w:name="_GoBack"/>
      <w:bookmarkEnd w:id="2"/>
    </w:p>
    <w:p w14:paraId="1F0A9CCA" w14:textId="752DC24D" w:rsidR="001E1174" w:rsidRPr="001E1174" w:rsidRDefault="001E1174">
      <w:pPr>
        <w:rPr>
          <w:rFonts w:ascii="Bookman Old Style" w:hAnsi="Bookman Old Style"/>
          <w:b/>
          <w:bCs/>
          <w:sz w:val="24"/>
          <w:szCs w:val="24"/>
        </w:rPr>
      </w:pPr>
    </w:p>
    <w:p w14:paraId="77840AC4" w14:textId="2852631A" w:rsidR="001E1174" w:rsidRDefault="001E1174" w:rsidP="001E1174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 w:rsidRPr="001E1174">
        <w:rPr>
          <w:rFonts w:ascii="Bookman Old Style" w:hAnsi="Bookman Old Style"/>
          <w:b/>
          <w:bCs/>
          <w:sz w:val="24"/>
          <w:szCs w:val="24"/>
        </w:rPr>
        <w:t>PROJETOS DE LEI EM APRESENTAÇÃO:</w:t>
      </w:r>
    </w:p>
    <w:p w14:paraId="2671A5EF" w14:textId="2D12BDDC" w:rsidR="002D314C" w:rsidRPr="00196DC8" w:rsidRDefault="00961180" w:rsidP="001E1174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bookmarkStart w:id="3" w:name="_Hlk121813999"/>
      <w:r>
        <w:rPr>
          <w:rFonts w:ascii="Bookman Old Style" w:hAnsi="Bookman Old Style"/>
          <w:b/>
          <w:bCs/>
          <w:sz w:val="24"/>
          <w:szCs w:val="24"/>
        </w:rPr>
        <w:t>Projeto</w:t>
      </w:r>
      <w:r w:rsidR="00196DC8">
        <w:rPr>
          <w:rFonts w:ascii="Bookman Old Style" w:hAnsi="Bookman Old Style"/>
          <w:b/>
          <w:bCs/>
          <w:sz w:val="24"/>
          <w:szCs w:val="24"/>
        </w:rPr>
        <w:t xml:space="preserve"> de Lei nº 061/2022, </w:t>
      </w:r>
      <w:r w:rsidR="00196DC8">
        <w:rPr>
          <w:rFonts w:ascii="Bookman Old Style" w:hAnsi="Bookman Old Style"/>
          <w:sz w:val="24"/>
          <w:szCs w:val="24"/>
        </w:rPr>
        <w:t>que dispõe sobre a Abertura de Crédito Adicional Especial para viabilizar o pagamento da 13ª parcela do auxílio-alimentação, prevista no artigo 1º, § 3º, da Lei Municipal nº 1.125/2022, e dá outras providências;</w:t>
      </w:r>
    </w:p>
    <w:p w14:paraId="02A74CF1" w14:textId="77777777" w:rsidR="00196DC8" w:rsidRDefault="00196DC8" w:rsidP="001E1174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bookmarkEnd w:id="3"/>
    <w:p w14:paraId="145499AC" w14:textId="430A713F" w:rsidR="00A6226E" w:rsidRPr="007948BC" w:rsidRDefault="007948BC" w:rsidP="001E1174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Projeto de Lei nº 060/2022, </w:t>
      </w:r>
      <w:r>
        <w:rPr>
          <w:rFonts w:ascii="Bookman Old Style" w:hAnsi="Bookman Old Style"/>
          <w:sz w:val="24"/>
          <w:szCs w:val="24"/>
        </w:rPr>
        <w:t>que dispõe sobre a Abertura de Crédito Adicional Especial para utilização a título de contrapartida municipal e celebração de convênio com vistas à construção da Capela Mortuária nesta cidade de Congonhinhas, e dá outras providências;</w:t>
      </w:r>
    </w:p>
    <w:p w14:paraId="3999CEC1" w14:textId="77777777" w:rsidR="002D314C" w:rsidRDefault="002D314C" w:rsidP="00C50A33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BB09A08" w14:textId="1B44CDD9" w:rsidR="001E1174" w:rsidRDefault="001E1174" w:rsidP="00C50A33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Projeto de Lei nº 059/2022, </w:t>
      </w:r>
      <w:r w:rsidRPr="001E1174">
        <w:rPr>
          <w:rFonts w:ascii="Bookman Old Style" w:hAnsi="Bookman Old Style"/>
          <w:sz w:val="24"/>
          <w:szCs w:val="24"/>
        </w:rPr>
        <w:t>que altera o dis</w:t>
      </w:r>
      <w:r>
        <w:rPr>
          <w:rFonts w:ascii="Bookman Old Style" w:hAnsi="Bookman Old Style"/>
          <w:sz w:val="24"/>
          <w:szCs w:val="24"/>
        </w:rPr>
        <w:t>posto no artigo 1º da Lei Municipal nº 809 de 03 de maio de 201’3, e dá outras providências</w:t>
      </w:r>
      <w:r w:rsidR="00C50A33">
        <w:rPr>
          <w:rFonts w:ascii="Bookman Old Style" w:hAnsi="Bookman Old Style"/>
          <w:sz w:val="24"/>
          <w:szCs w:val="24"/>
        </w:rPr>
        <w:t>;</w:t>
      </w:r>
    </w:p>
    <w:p w14:paraId="3F50D694" w14:textId="77777777" w:rsidR="002D314C" w:rsidRDefault="002D314C" w:rsidP="00C50A33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C4D65D3" w14:textId="643E2651" w:rsidR="001E1174" w:rsidRPr="001E1174" w:rsidRDefault="001E1174" w:rsidP="00C50A33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1E1174">
        <w:rPr>
          <w:rFonts w:ascii="Bookman Old Style" w:hAnsi="Bookman Old Style"/>
          <w:b/>
          <w:bCs/>
          <w:sz w:val="24"/>
          <w:szCs w:val="24"/>
        </w:rPr>
        <w:t>Projeto de Lei nº</w:t>
      </w:r>
      <w:r w:rsidR="00D8369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E1174">
        <w:rPr>
          <w:rFonts w:ascii="Bookman Old Style" w:hAnsi="Bookman Old Style"/>
          <w:b/>
          <w:bCs/>
          <w:sz w:val="24"/>
          <w:szCs w:val="24"/>
        </w:rPr>
        <w:t>057/2022</w:t>
      </w:r>
      <w:r>
        <w:rPr>
          <w:rFonts w:ascii="Bookman Old Style" w:hAnsi="Bookman Old Style"/>
          <w:sz w:val="24"/>
          <w:szCs w:val="24"/>
        </w:rPr>
        <w:t>, que institui em âmbito Municipal, na Administração Pública Direta e Indireta, o regime de concessão de diárias aos servidores municipais ocupantes do cargo de Motorista e dá outras providências</w:t>
      </w:r>
      <w:r w:rsidR="00C50A33">
        <w:rPr>
          <w:rFonts w:ascii="Bookman Old Style" w:hAnsi="Bookman Old Style"/>
          <w:sz w:val="24"/>
          <w:szCs w:val="24"/>
        </w:rPr>
        <w:t>;</w:t>
      </w:r>
    </w:p>
    <w:p w14:paraId="07287025" w14:textId="77777777" w:rsidR="002525F1" w:rsidRDefault="002525F1" w:rsidP="007948BC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545816D" w14:textId="5EF8BAF0" w:rsidR="002D314C" w:rsidRDefault="00C50A33" w:rsidP="007948B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Projeto de Lei nº 056/2022, </w:t>
      </w:r>
      <w:r>
        <w:rPr>
          <w:rFonts w:ascii="Bookman Old Style" w:hAnsi="Bookman Old Style"/>
          <w:sz w:val="24"/>
          <w:szCs w:val="24"/>
        </w:rPr>
        <w:t>que dispõe sobre a criação de Função Gratificada referente ao exercício da função de Agente de Contratação, nos termos da Lei Federal nº 14.133, de 1º de abril de 2021, e dá outras providências</w:t>
      </w:r>
      <w:r w:rsidR="002D314C">
        <w:rPr>
          <w:rFonts w:ascii="Bookman Old Style" w:hAnsi="Bookman Old Style"/>
          <w:sz w:val="24"/>
          <w:szCs w:val="24"/>
        </w:rPr>
        <w:t>;</w:t>
      </w:r>
    </w:p>
    <w:p w14:paraId="35A71086" w14:textId="0EA32EC2" w:rsidR="002D314C" w:rsidRPr="007948BC" w:rsidRDefault="002D314C" w:rsidP="007948BC">
      <w:pPr>
        <w:jc w:val="both"/>
        <w:rPr>
          <w:rFonts w:ascii="Bookman Old Style" w:hAnsi="Bookman Old Style"/>
          <w:sz w:val="24"/>
          <w:szCs w:val="24"/>
        </w:rPr>
      </w:pPr>
      <w:r w:rsidRPr="002D314C">
        <w:rPr>
          <w:rFonts w:ascii="Bookman Old Style" w:hAnsi="Bookman Old Style"/>
          <w:b/>
          <w:bCs/>
          <w:sz w:val="24"/>
          <w:szCs w:val="24"/>
        </w:rPr>
        <w:t>Projeto de Lei Legislativo nº 015/2022</w:t>
      </w:r>
      <w:r>
        <w:rPr>
          <w:rFonts w:ascii="Bookman Old Style" w:hAnsi="Bookman Old Style"/>
          <w:sz w:val="24"/>
          <w:szCs w:val="24"/>
        </w:rPr>
        <w:t>, que dispõe sobrea a criação de Função Gratificada referente ao exercício da função de Agente de contratação, nos termos da Lei Federal nº 14.133, de 1º de abril de 2021, e dá outras providências.</w:t>
      </w:r>
    </w:p>
    <w:p w14:paraId="59952DA7" w14:textId="6A07DED4" w:rsidR="001E1174" w:rsidRDefault="001E1174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PROJETO DE LEI EM APRECIAÇÃO:</w:t>
      </w:r>
    </w:p>
    <w:p w14:paraId="3E73AD69" w14:textId="636F7935" w:rsidR="001E1174" w:rsidRPr="001E1174" w:rsidRDefault="00A6226E" w:rsidP="001E117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A6226E">
        <w:rPr>
          <w:rFonts w:ascii="Bookman Old Style" w:hAnsi="Bookman Old Style" w:cs="Arial"/>
          <w:b/>
          <w:bCs/>
          <w:sz w:val="24"/>
          <w:szCs w:val="24"/>
        </w:rPr>
        <w:t xml:space="preserve">Substituição Do Projeto de Lei </w:t>
      </w:r>
      <w:r w:rsidR="002D314C">
        <w:rPr>
          <w:rFonts w:ascii="Bookman Old Style" w:hAnsi="Bookman Old Style" w:cs="Arial"/>
          <w:b/>
          <w:bCs/>
          <w:sz w:val="24"/>
          <w:szCs w:val="24"/>
        </w:rPr>
        <w:t>n</w:t>
      </w:r>
      <w:r w:rsidRPr="00A6226E">
        <w:rPr>
          <w:rFonts w:ascii="Bookman Old Style" w:hAnsi="Bookman Old Style" w:cs="Arial"/>
          <w:b/>
          <w:bCs/>
          <w:sz w:val="24"/>
          <w:szCs w:val="24"/>
        </w:rPr>
        <w:t xml:space="preserve">º </w:t>
      </w:r>
      <w:r w:rsidR="001E1174" w:rsidRPr="001E1174">
        <w:rPr>
          <w:rFonts w:ascii="Bookman Old Style" w:hAnsi="Bookman Old Style" w:cs="Arial"/>
          <w:b/>
          <w:bCs/>
          <w:sz w:val="24"/>
          <w:szCs w:val="24"/>
        </w:rPr>
        <w:t>044/2022</w:t>
      </w:r>
      <w:r w:rsidR="001E1174" w:rsidRPr="001E1174">
        <w:rPr>
          <w:rFonts w:ascii="Bookman Old Style" w:hAnsi="Bookman Old Style" w:cs="Arial"/>
          <w:sz w:val="24"/>
          <w:szCs w:val="24"/>
        </w:rPr>
        <w:t>, que estima a Recita e Fixa o limite das Despesas do Município de Congonhinhas para o exercício financeiro de 2023;</w:t>
      </w:r>
    </w:p>
    <w:p w14:paraId="49ADBFA3" w14:textId="77777777" w:rsidR="001E1174" w:rsidRPr="00A6226E" w:rsidRDefault="001E1174">
      <w:pPr>
        <w:rPr>
          <w:rFonts w:ascii="Bookman Old Style" w:hAnsi="Bookman Old Style"/>
          <w:b/>
          <w:bCs/>
          <w:sz w:val="24"/>
          <w:szCs w:val="24"/>
        </w:rPr>
      </w:pPr>
    </w:p>
    <w:sectPr w:rsidR="001E1174" w:rsidRPr="00A6226E" w:rsidSect="001E1174">
      <w:pgSz w:w="11906" w:h="16838"/>
      <w:pgMar w:top="28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B2"/>
    <w:rsid w:val="000A0FB3"/>
    <w:rsid w:val="00132C02"/>
    <w:rsid w:val="00196DC8"/>
    <w:rsid w:val="001E1174"/>
    <w:rsid w:val="002525F1"/>
    <w:rsid w:val="002D314C"/>
    <w:rsid w:val="002E1989"/>
    <w:rsid w:val="007948BC"/>
    <w:rsid w:val="00961180"/>
    <w:rsid w:val="00A6226E"/>
    <w:rsid w:val="00AD6F0F"/>
    <w:rsid w:val="00BF37B2"/>
    <w:rsid w:val="00C50A33"/>
    <w:rsid w:val="00D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757FD"/>
  <w15:chartTrackingRefBased/>
  <w15:docId w15:val="{1C6C1B87-4DDC-4FB2-8FB5-91362323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1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1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10</cp:revision>
  <dcterms:created xsi:type="dcterms:W3CDTF">2022-12-05T11:46:00Z</dcterms:created>
  <dcterms:modified xsi:type="dcterms:W3CDTF">2022-12-13T12:41:00Z</dcterms:modified>
</cp:coreProperties>
</file>